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AC" w:rsidRDefault="00FB02FE">
      <w:pPr>
        <w:spacing w:after="0"/>
        <w:ind w:left="2933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2"/>
        </w:rPr>
        <w:t xml:space="preserve"> Grade Social Studies At a Glance </w:t>
      </w:r>
    </w:p>
    <w:tbl>
      <w:tblPr>
        <w:tblStyle w:val="TableGrid"/>
        <w:tblW w:w="9650" w:type="dxa"/>
        <w:tblInd w:w="576" w:type="dxa"/>
        <w:tblCellMar>
          <w:top w:w="45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757"/>
        <w:gridCol w:w="5195"/>
        <w:gridCol w:w="2698"/>
      </w:tblGrid>
      <w:tr w:rsidR="00BC00AC">
        <w:trPr>
          <w:trHeight w:val="39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Grading Periods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 Name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Estimated Timeframe </w:t>
            </w:r>
          </w:p>
        </w:tc>
      </w:tr>
      <w:tr w:rsidR="00BC00AC">
        <w:trPr>
          <w:trHeight w:val="356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Grading Period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Unit: At School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</w:tr>
      <w:tr w:rsidR="00BC00AC">
        <w:trPr>
          <w:trHeight w:val="4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11" w:line="283" w:lineRule="auto"/>
              <w:ind w:left="1081" w:right="1090" w:hanging="721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My School, My Community – Chapter 1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I Am a Good Citizen – 3 days </w:t>
            </w:r>
          </w:p>
          <w:p w:rsidR="00BC00AC" w:rsidRDefault="00FB02FE">
            <w:pPr>
              <w:tabs>
                <w:tab w:val="center" w:pos="1846"/>
                <w:tab w:val="center" w:pos="2957"/>
              </w:tabs>
              <w:spacing w:after="25"/>
            </w:pPr>
            <w:r>
              <w:tab/>
            </w: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Traits of good citizens </w:t>
            </w:r>
          </w:p>
          <w:p w:rsidR="00BC00AC" w:rsidRDefault="00FB02FE">
            <w:pPr>
              <w:numPr>
                <w:ilvl w:val="0"/>
                <w:numId w:val="1"/>
              </w:numPr>
              <w:spacing w:after="31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My Rights and Responsibilities – 4 days </w:t>
            </w:r>
          </w:p>
          <w:p w:rsidR="00BC00AC" w:rsidRDefault="00FB02FE">
            <w:pPr>
              <w:numPr>
                <w:ilvl w:val="1"/>
                <w:numId w:val="1"/>
              </w:numPr>
              <w:spacing w:after="25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Home and school </w:t>
            </w:r>
          </w:p>
          <w:p w:rsidR="00BC00AC" w:rsidRDefault="00FB02FE">
            <w:pPr>
              <w:numPr>
                <w:ilvl w:val="0"/>
                <w:numId w:val="1"/>
              </w:numPr>
              <w:spacing w:after="33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I Follow Rules and Laws – 3 days </w:t>
            </w:r>
          </w:p>
          <w:p w:rsidR="00BC00AC" w:rsidRDefault="00FB02FE">
            <w:pPr>
              <w:numPr>
                <w:ilvl w:val="1"/>
                <w:numId w:val="1"/>
              </w:numPr>
              <w:spacing w:after="23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Home and school </w:t>
            </w:r>
          </w:p>
          <w:p w:rsidR="00BC00AC" w:rsidRDefault="00FB02FE">
            <w:pPr>
              <w:numPr>
                <w:ilvl w:val="0"/>
                <w:numId w:val="1"/>
              </w:numPr>
              <w:spacing w:after="34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My Leaders – 4 days </w:t>
            </w:r>
          </w:p>
          <w:p w:rsidR="00BC00AC" w:rsidRDefault="00FB02FE">
            <w:pPr>
              <w:numPr>
                <w:ilvl w:val="1"/>
                <w:numId w:val="1"/>
              </w:numPr>
              <w:spacing w:after="23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Home, school, community </w:t>
            </w:r>
          </w:p>
          <w:p w:rsidR="00BC00AC" w:rsidRDefault="00FB02FE">
            <w:pPr>
              <w:numPr>
                <w:ilvl w:val="0"/>
                <w:numId w:val="1"/>
              </w:numPr>
              <w:spacing w:after="34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My Government – 3 days </w:t>
            </w:r>
          </w:p>
          <w:p w:rsidR="00BC00AC" w:rsidRDefault="00FB02FE">
            <w:pPr>
              <w:numPr>
                <w:ilvl w:val="1"/>
                <w:numId w:val="1"/>
              </w:numPr>
              <w:spacing w:after="25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Community, state, nation </w:t>
            </w:r>
          </w:p>
          <w:p w:rsidR="00BC00AC" w:rsidRDefault="00FB02FE">
            <w:pPr>
              <w:numPr>
                <w:ilvl w:val="0"/>
                <w:numId w:val="1"/>
              </w:numPr>
              <w:spacing w:after="32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Locations in the School – 4 days </w:t>
            </w:r>
          </w:p>
          <w:p w:rsidR="00BC00AC" w:rsidRDefault="00FB02FE">
            <w:pPr>
              <w:numPr>
                <w:ilvl w:val="1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Classroom, office, nurse, gym, </w:t>
            </w:r>
          </w:p>
          <w:p w:rsidR="00BC00AC" w:rsidRDefault="00FB02FE">
            <w:pPr>
              <w:spacing w:after="16"/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cafeteria  </w:t>
            </w:r>
          </w:p>
          <w:p w:rsidR="00BC00AC" w:rsidRDefault="00FB02FE">
            <w:pPr>
              <w:numPr>
                <w:ilvl w:val="0"/>
                <w:numId w:val="1"/>
              </w:numPr>
              <w:spacing w:after="34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Symbols of My Country – 5 days </w:t>
            </w:r>
          </w:p>
          <w:p w:rsidR="00BC00AC" w:rsidRDefault="00FB02FE">
            <w:pPr>
              <w:numPr>
                <w:ilvl w:val="1"/>
                <w:numId w:val="1"/>
              </w:numPr>
              <w:spacing w:after="0" w:line="248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Flag, eagle, rose, White House, Star Spangled Banner and Francis Scott </w:t>
            </w:r>
          </w:p>
          <w:p w:rsidR="00BC00AC" w:rsidRDefault="00FB02FE">
            <w:pPr>
              <w:spacing w:after="0"/>
              <w:ind w:left="2161"/>
            </w:pPr>
            <w:r>
              <w:rPr>
                <w:rFonts w:ascii="Arial" w:eastAsia="Arial" w:hAnsi="Arial" w:cs="Arial"/>
                <w:sz w:val="20"/>
              </w:rPr>
              <w:t xml:space="preserve">Key, pledge of allegiance, Statue of Liberty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00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Unit: Holidays and Celebrations (taught when holiday falls)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3-5 days per </w:t>
            </w:r>
          </w:p>
        </w:tc>
      </w:tr>
      <w:tr w:rsidR="00BC00AC">
        <w:trPr>
          <w:trHeight w:val="2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numPr>
                <w:ilvl w:val="0"/>
                <w:numId w:val="2"/>
              </w:numPr>
              <w:spacing w:after="13" w:line="283" w:lineRule="auto"/>
              <w:ind w:right="506" w:hanging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Labor Day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Purpose of and when established </w:t>
            </w:r>
          </w:p>
          <w:p w:rsidR="00BC00AC" w:rsidRDefault="00FB02FE">
            <w:pPr>
              <w:numPr>
                <w:ilvl w:val="1"/>
                <w:numId w:val="2"/>
              </w:numPr>
              <w:spacing w:after="46"/>
              <w:ind w:right="95" w:hanging="360"/>
            </w:pPr>
            <w:r>
              <w:rPr>
                <w:rFonts w:ascii="Arial" w:eastAsia="Arial" w:hAnsi="Arial" w:cs="Arial"/>
                <w:sz w:val="20"/>
              </w:rPr>
              <w:t xml:space="preserve">How celebrated </w:t>
            </w:r>
          </w:p>
          <w:p w:rsidR="00BC00AC" w:rsidRDefault="00FB02FE">
            <w:pPr>
              <w:numPr>
                <w:ilvl w:val="0"/>
                <w:numId w:val="2"/>
              </w:numPr>
              <w:spacing w:after="17" w:line="285" w:lineRule="auto"/>
              <w:ind w:right="506" w:hanging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Texas First Responders Day (September 11th) 2 Days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Honors those who assist in emergencies  </w:t>
            </w:r>
          </w:p>
          <w:p w:rsidR="00BC00AC" w:rsidRDefault="00FB02FE">
            <w:pPr>
              <w:numPr>
                <w:ilvl w:val="0"/>
                <w:numId w:val="2"/>
              </w:numPr>
              <w:spacing w:after="0"/>
              <w:ind w:right="506" w:hanging="360"/>
            </w:pPr>
            <w:r>
              <w:rPr>
                <w:rFonts w:ascii="Arial" w:eastAsia="Arial" w:hAnsi="Arial" w:cs="Arial"/>
                <w:b/>
                <w:sz w:val="20"/>
              </w:rPr>
              <w:t>Constitution Day (Sept 17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)and Celebrate Freedom </w:t>
            </w:r>
          </w:p>
          <w:p w:rsidR="00BC00AC" w:rsidRDefault="00FB02FE">
            <w:pPr>
              <w:spacing w:after="6" w:line="288" w:lineRule="auto"/>
              <w:ind w:left="1081" w:right="1788" w:hanging="361"/>
            </w:pPr>
            <w:r>
              <w:rPr>
                <w:rFonts w:ascii="Arial" w:eastAsia="Arial" w:hAnsi="Arial" w:cs="Arial"/>
                <w:b/>
                <w:sz w:val="20"/>
              </w:rPr>
              <w:t xml:space="preserve">Week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What document means?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Who signed and why? </w:t>
            </w:r>
          </w:p>
          <w:p w:rsidR="00BC00AC" w:rsidRDefault="00FB02FE">
            <w:pPr>
              <w:numPr>
                <w:ilvl w:val="1"/>
                <w:numId w:val="2"/>
              </w:numPr>
              <w:spacing w:after="49"/>
              <w:ind w:right="95" w:hanging="360"/>
            </w:pPr>
            <w:r>
              <w:rPr>
                <w:rFonts w:ascii="Arial" w:eastAsia="Arial" w:hAnsi="Arial" w:cs="Arial"/>
                <w:sz w:val="20"/>
              </w:rPr>
              <w:t xml:space="preserve">Symbols that represent freedom in our country </w:t>
            </w:r>
          </w:p>
          <w:p w:rsidR="00BC00AC" w:rsidRDefault="00FB02FE">
            <w:pPr>
              <w:numPr>
                <w:ilvl w:val="0"/>
                <w:numId w:val="2"/>
              </w:numPr>
              <w:spacing w:after="0"/>
              <w:ind w:right="506" w:hanging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County Fair Day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Why important to local community?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00AC">
        <w:trPr>
          <w:trHeight w:val="355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Grading Period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Unit: Everyone Works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  <w:r>
              <w:rPr>
                <w:rFonts w:ascii="Arial" w:eastAsia="Arial" w:hAnsi="Arial" w:cs="Arial"/>
                <w:sz w:val="20"/>
              </w:rPr>
              <w:t xml:space="preserve">days </w:t>
            </w:r>
          </w:p>
        </w:tc>
      </w:tr>
      <w:tr w:rsidR="00BC00AC">
        <w:trPr>
          <w:trHeight w:val="4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tabs>
                <w:tab w:val="center" w:pos="406"/>
                <w:tab w:val="center" w:pos="2087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Work in the Community –Chapter 2 </w:t>
            </w:r>
          </w:p>
          <w:p w:rsidR="00BC00AC" w:rsidRDefault="00FB02FE">
            <w:pPr>
              <w:numPr>
                <w:ilvl w:val="0"/>
                <w:numId w:val="3"/>
              </w:numPr>
              <w:spacing w:after="34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Needs and Wants – 4 days </w:t>
            </w:r>
          </w:p>
          <w:p w:rsidR="00BC00AC" w:rsidRDefault="00FB02FE">
            <w:pPr>
              <w:numPr>
                <w:ilvl w:val="1"/>
                <w:numId w:val="3"/>
              </w:numPr>
              <w:spacing w:after="25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Basic Human Needs </w:t>
            </w:r>
          </w:p>
          <w:p w:rsidR="00BC00AC" w:rsidRDefault="00FB02FE">
            <w:pPr>
              <w:numPr>
                <w:ilvl w:val="0"/>
                <w:numId w:val="3"/>
              </w:numPr>
              <w:spacing w:after="4" w:line="270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Goods, services, and products – 4 days </w:t>
            </w: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Examples from home, school, and community </w:t>
            </w:r>
          </w:p>
          <w:p w:rsidR="00BC00AC" w:rsidRDefault="00FB02FE">
            <w:pPr>
              <w:numPr>
                <w:ilvl w:val="1"/>
                <w:numId w:val="3"/>
              </w:numPr>
              <w:spacing w:after="25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How exchanged and role of markets </w:t>
            </w:r>
          </w:p>
          <w:p w:rsidR="00BC00AC" w:rsidRDefault="00FB02FE">
            <w:pPr>
              <w:numPr>
                <w:ilvl w:val="0"/>
                <w:numId w:val="3"/>
              </w:numPr>
              <w:spacing w:after="34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Why we Make Choices – 3 days </w:t>
            </w:r>
          </w:p>
          <w:p w:rsidR="00BC00AC" w:rsidRDefault="00FB02FE">
            <w:pPr>
              <w:numPr>
                <w:ilvl w:val="1"/>
                <w:numId w:val="3"/>
              </w:numPr>
              <w:spacing w:after="31" w:line="246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Choices people make impact of wanting more than they can have </w:t>
            </w:r>
          </w:p>
          <w:p w:rsidR="00BC00AC" w:rsidRDefault="00FB02FE">
            <w:pPr>
              <w:numPr>
                <w:ilvl w:val="0"/>
                <w:numId w:val="3"/>
              </w:numPr>
              <w:spacing w:after="34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Buying and Selling – 5 days </w:t>
            </w:r>
          </w:p>
          <w:p w:rsidR="00BC00AC" w:rsidRDefault="00FB02FE">
            <w:pPr>
              <w:numPr>
                <w:ilvl w:val="1"/>
                <w:numId w:val="3"/>
              </w:numPr>
              <w:spacing w:after="31" w:line="246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Role of markets and how people exchange items within </w:t>
            </w:r>
          </w:p>
          <w:p w:rsidR="00BC00AC" w:rsidRDefault="00FB02FE">
            <w:pPr>
              <w:numPr>
                <w:ilvl w:val="0"/>
                <w:numId w:val="3"/>
              </w:numPr>
              <w:spacing w:after="32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Spending and Saving – 5 days </w:t>
            </w:r>
          </w:p>
          <w:p w:rsidR="00BC00AC" w:rsidRDefault="00FB02FE">
            <w:pPr>
              <w:numPr>
                <w:ilvl w:val="1"/>
                <w:numId w:val="3"/>
              </w:numPr>
              <w:spacing w:after="29" w:line="248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Why we save and how we spend money </w:t>
            </w:r>
          </w:p>
          <w:p w:rsidR="00BC00AC" w:rsidRDefault="00FB02FE">
            <w:pPr>
              <w:numPr>
                <w:ilvl w:val="0"/>
                <w:numId w:val="3"/>
              </w:numPr>
              <w:spacing w:after="32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Jobs People Do  – 5 days </w:t>
            </w:r>
          </w:p>
          <w:p w:rsidR="00BC00AC" w:rsidRDefault="00FB02FE">
            <w:pPr>
              <w:numPr>
                <w:ilvl w:val="1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>Specialized jobs a</w:t>
            </w:r>
            <w:r>
              <w:rPr>
                <w:rFonts w:ascii="Arial" w:eastAsia="Arial" w:hAnsi="Arial" w:cs="Arial"/>
                <w:sz w:val="20"/>
              </w:rPr>
              <w:t xml:space="preserve">nd how they contribute to goods and services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00A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Unit: Geography: Map Skills and Human Characteristics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</w:tr>
      <w:tr w:rsidR="00BC00AC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30"/>
            </w:pPr>
            <w:r>
              <w:rPr>
                <w:rFonts w:ascii="Arial" w:eastAsia="Arial" w:hAnsi="Arial" w:cs="Arial"/>
                <w:b/>
                <w:sz w:val="20"/>
              </w:rPr>
              <w:t>Looking at Our World – Chapter 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C00AC" w:rsidRDefault="00FB02FE">
            <w:pPr>
              <w:spacing w:after="0"/>
              <w:ind w:left="1081" w:right="1520" w:hanging="721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Where Things are Located – 4 days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map skills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00AC" w:rsidRDefault="00FB02F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0AC" w:rsidRDefault="00FB02FE">
      <w:pPr>
        <w:spacing w:after="0"/>
        <w:ind w:left="422" w:right="-2366"/>
      </w:pPr>
      <w:r>
        <w:rPr>
          <w:noProof/>
        </w:rPr>
        <w:lastRenderedPageBreak/>
        <w:drawing>
          <wp:inline distT="0" distB="0" distL="0" distR="0">
            <wp:extent cx="6227065" cy="9186673"/>
            <wp:effectExtent l="0" t="0" r="0" b="0"/>
            <wp:docPr id="19197" name="Picture 19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" name="Picture 191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7065" cy="918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AC" w:rsidRDefault="00FB02F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0AC" w:rsidRDefault="00FB02FE">
      <w:pPr>
        <w:spacing w:after="99"/>
        <w:ind w:left="422" w:right="-2366"/>
      </w:pPr>
      <w:r>
        <w:rPr>
          <w:noProof/>
        </w:rPr>
        <w:drawing>
          <wp:inline distT="0" distB="0" distL="0" distR="0">
            <wp:extent cx="6227065" cy="7656577"/>
            <wp:effectExtent l="0" t="0" r="0" b="0"/>
            <wp:docPr id="19199" name="Picture 19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" name="Picture 191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7065" cy="765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AC" w:rsidRDefault="00FB02F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0AC" w:rsidRDefault="00FB02F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0AC" w:rsidRDefault="00FB02F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0AC" w:rsidRDefault="00FB02F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0AC" w:rsidRDefault="00FB02F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0AC" w:rsidRDefault="00FB02F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0AC" w:rsidRDefault="00FB02FE">
      <w:pPr>
        <w:spacing w:after="0"/>
        <w:ind w:left="3115" w:hanging="10"/>
      </w:pPr>
      <w:r>
        <w:rPr>
          <w:rFonts w:ascii="Arial" w:eastAsia="Arial" w:hAnsi="Arial" w:cs="Arial"/>
          <w:b/>
          <w:sz w:val="32"/>
        </w:rPr>
        <w:t xml:space="preserve">First Grade ELAR At A Glance </w:t>
      </w:r>
    </w:p>
    <w:tbl>
      <w:tblPr>
        <w:tblStyle w:val="TableGrid"/>
        <w:tblW w:w="10639" w:type="dxa"/>
        <w:tblInd w:w="252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6120"/>
        <w:gridCol w:w="1351"/>
        <w:gridCol w:w="1800"/>
      </w:tblGrid>
      <w:tr w:rsidR="00BC00AC">
        <w:trPr>
          <w:trHeight w:val="51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Grading Periods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Unit Name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Days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Dates </w:t>
            </w:r>
          </w:p>
        </w:tc>
      </w:tr>
      <w:tr w:rsidR="00BC00AC">
        <w:trPr>
          <w:trHeight w:val="386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Grading Period 1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Reading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1:  Launching Reading Workshop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126"/>
              <w:jc w:val="center"/>
            </w:pPr>
            <w:r>
              <w:rPr>
                <w:rFonts w:ascii="Arial" w:eastAsia="Arial" w:hAnsi="Arial" w:cs="Arial"/>
              </w:rPr>
              <w:t xml:space="preserve">8/22-9/9 </w:t>
            </w:r>
          </w:p>
        </w:tc>
      </w:tr>
      <w:tr w:rsidR="00BC00A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2:  Strategies and Schema in Fiction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9/12-10/14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>Integrated Word Study:  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9 Weeks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38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8/22-10/14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Writing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1:  Launching Writing Workshop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126"/>
              <w:jc w:val="center"/>
            </w:pPr>
            <w:r>
              <w:rPr>
                <w:rFonts w:ascii="Arial" w:eastAsia="Arial" w:hAnsi="Arial" w:cs="Arial"/>
              </w:rPr>
              <w:t xml:space="preserve">8/22-9/9 </w:t>
            </w:r>
          </w:p>
        </w:tc>
      </w:tr>
      <w:tr w:rsidR="00BC00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2:  Personal Narrative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9/12-10/14 </w:t>
            </w:r>
          </w:p>
        </w:tc>
      </w:tr>
      <w:tr w:rsidR="00BC00AC">
        <w:trPr>
          <w:trHeight w:val="42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Grading Period 2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Reading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3:  Strategies and Schema in Expository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</w:rPr>
              <w:t xml:space="preserve">10/18-11/11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4:  Building Stamina in Harder Texts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11/14-12/16 </w:t>
            </w:r>
          </w:p>
        </w:tc>
      </w:tr>
      <w:tr w:rsidR="00BC00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>Integrated Word Study:  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9 Weeks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39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10/18-12/16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Writing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3:  All About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10/18-11/11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4:  Small Moments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11/14-12/16 </w:t>
            </w:r>
          </w:p>
        </w:tc>
      </w:tr>
      <w:tr w:rsidR="00BC00AC">
        <w:trPr>
          <w:trHeight w:val="401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Grading Period 3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Reading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Unit: 5:  Describing and Inferring Character Behavior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1/3-2/10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6:  Differentiating Fiction and Nonfiction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2/13-3/10 </w:t>
            </w:r>
          </w:p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>Integrated Word Study:  3</w:t>
            </w:r>
            <w:r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9 Weeks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47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1/3-3/10 </w:t>
            </w:r>
          </w:p>
        </w:tc>
      </w:tr>
      <w:tr w:rsidR="00BC00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Writing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5:  Writing for an Audience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1/3-2/10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6:  Writing for Different Purposes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2/13-3/10 </w:t>
            </w:r>
          </w:p>
        </w:tc>
      </w:tr>
    </w:tbl>
    <w:p w:rsidR="00BC00AC" w:rsidRDefault="00FB02FE">
      <w:pPr>
        <w:spacing w:after="0"/>
        <w:ind w:left="3272" w:hanging="10"/>
      </w:pPr>
      <w:r>
        <w:rPr>
          <w:rFonts w:ascii="Arial" w:eastAsia="Arial" w:hAnsi="Arial" w:cs="Arial"/>
          <w:b/>
          <w:sz w:val="32"/>
        </w:rPr>
        <w:t xml:space="preserve">First Grade ELA At a Glance </w:t>
      </w:r>
    </w:p>
    <w:tbl>
      <w:tblPr>
        <w:tblStyle w:val="TableGrid"/>
        <w:tblW w:w="10639" w:type="dxa"/>
        <w:tblInd w:w="252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6120"/>
        <w:gridCol w:w="1351"/>
        <w:gridCol w:w="1800"/>
      </w:tblGrid>
      <w:tr w:rsidR="00BC00AC">
        <w:trPr>
          <w:trHeight w:val="51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Grading Periods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Unit Name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Days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Dates </w:t>
            </w:r>
          </w:p>
        </w:tc>
      </w:tr>
      <w:tr w:rsidR="00BC00AC">
        <w:trPr>
          <w:trHeight w:val="42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Grading Period 4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Reading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7:  Reading Research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3/20-4/28 </w:t>
            </w:r>
          </w:p>
        </w:tc>
      </w:tr>
      <w:tr w:rsidR="00BC00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8:  Understanding Poetry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5/1-6/1 </w:t>
            </w:r>
          </w:p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>Integrated Word Study:  4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9 Weeks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52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3/20-6/1 </w:t>
            </w:r>
          </w:p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Writing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0AC" w:rsidRDefault="00BC00AC"/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7:  Research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3/20-4/28 </w:t>
            </w:r>
          </w:p>
        </w:tc>
      </w:tr>
      <w:tr w:rsidR="00BC00A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8:  Poetry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5/1-6/1 </w:t>
            </w:r>
          </w:p>
        </w:tc>
      </w:tr>
    </w:tbl>
    <w:p w:rsidR="00BC00AC" w:rsidRDefault="00FB02FE">
      <w:r>
        <w:br w:type="page"/>
      </w:r>
    </w:p>
    <w:p w:rsidR="00BC00AC" w:rsidRDefault="00FB02FE">
      <w:pPr>
        <w:spacing w:after="0"/>
        <w:ind w:left="3115" w:hanging="10"/>
      </w:pPr>
      <w:r>
        <w:rPr>
          <w:rFonts w:ascii="Arial" w:eastAsia="Arial" w:hAnsi="Arial" w:cs="Arial"/>
          <w:b/>
          <w:sz w:val="32"/>
        </w:rPr>
        <w:t xml:space="preserve">First Grade ELAR At A Glance </w:t>
      </w:r>
    </w:p>
    <w:tbl>
      <w:tblPr>
        <w:tblStyle w:val="TableGrid"/>
        <w:tblW w:w="10639" w:type="dxa"/>
        <w:tblInd w:w="252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6120"/>
        <w:gridCol w:w="1351"/>
        <w:gridCol w:w="1800"/>
      </w:tblGrid>
      <w:tr w:rsidR="00BC00AC">
        <w:trPr>
          <w:trHeight w:val="51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Grading Periods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Unit Name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Days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Dates </w:t>
            </w:r>
          </w:p>
        </w:tc>
      </w:tr>
      <w:tr w:rsidR="00BC00AC">
        <w:trPr>
          <w:trHeight w:val="386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Grading Period 1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Reading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1:  Launching Reading Workshop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126"/>
              <w:jc w:val="center"/>
            </w:pPr>
            <w:r>
              <w:rPr>
                <w:rFonts w:ascii="Arial" w:eastAsia="Arial" w:hAnsi="Arial" w:cs="Arial"/>
              </w:rPr>
              <w:t xml:space="preserve">8/22-9/9 </w:t>
            </w:r>
          </w:p>
        </w:tc>
      </w:tr>
      <w:tr w:rsidR="00BC00A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2:  Strategies and Schema in Fiction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9/12-10/14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>Integrated Word Study:  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9 Weeks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38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8/22-10/14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Writing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1:  Launching Writing Workshop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126"/>
              <w:jc w:val="center"/>
            </w:pPr>
            <w:r>
              <w:rPr>
                <w:rFonts w:ascii="Arial" w:eastAsia="Arial" w:hAnsi="Arial" w:cs="Arial"/>
              </w:rPr>
              <w:t xml:space="preserve">8/22-9/9 </w:t>
            </w:r>
          </w:p>
        </w:tc>
      </w:tr>
      <w:tr w:rsidR="00BC00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2:  Personal Narrative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9/12-10/14 </w:t>
            </w:r>
          </w:p>
        </w:tc>
      </w:tr>
      <w:tr w:rsidR="00BC00AC">
        <w:trPr>
          <w:trHeight w:val="42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Grading Period 2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Reading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3:  Strategies and Schema in Expository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</w:rPr>
              <w:t xml:space="preserve">10/18-11/11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4:  Building Stamina in Harder Texts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11/14-12/16 </w:t>
            </w:r>
          </w:p>
        </w:tc>
      </w:tr>
      <w:tr w:rsidR="00BC00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>Integrated Word Study:  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9 Weeks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39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10/18-12/16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Writing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3:  All About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10/18-11/11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4:  Small Moments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11/14-12/16 </w:t>
            </w:r>
          </w:p>
        </w:tc>
      </w:tr>
      <w:tr w:rsidR="00BC00AC">
        <w:trPr>
          <w:trHeight w:val="401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Grading Period 3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Reading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Unit: 5:  Describing and Inferring Character Behavior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1/3-2/10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6:  Differentiating Fiction and Nonfiction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2/13-3/10 </w:t>
            </w:r>
          </w:p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>Integrated Word Study:  3</w:t>
            </w:r>
            <w:r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9 Weeks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47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1/3-3/10 </w:t>
            </w:r>
          </w:p>
        </w:tc>
      </w:tr>
      <w:tr w:rsidR="00BC00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Writing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5:  Writing for an Audience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1/3-2/10 </w:t>
            </w:r>
          </w:p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6:  Writing for Different Purposes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2/13-3/10 </w:t>
            </w:r>
          </w:p>
        </w:tc>
      </w:tr>
    </w:tbl>
    <w:p w:rsidR="00BC00AC" w:rsidRDefault="00FB02FE">
      <w:pPr>
        <w:spacing w:after="0"/>
        <w:ind w:left="3272" w:hanging="10"/>
      </w:pPr>
      <w:r>
        <w:rPr>
          <w:rFonts w:ascii="Arial" w:eastAsia="Arial" w:hAnsi="Arial" w:cs="Arial"/>
          <w:b/>
          <w:sz w:val="32"/>
        </w:rPr>
        <w:t xml:space="preserve">First Grade ELA At a Glance </w:t>
      </w:r>
    </w:p>
    <w:tbl>
      <w:tblPr>
        <w:tblStyle w:val="TableGrid"/>
        <w:tblW w:w="10639" w:type="dxa"/>
        <w:tblInd w:w="252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6120"/>
        <w:gridCol w:w="1351"/>
        <w:gridCol w:w="1800"/>
      </w:tblGrid>
      <w:tr w:rsidR="00BC00AC">
        <w:trPr>
          <w:trHeight w:val="51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Grading Periods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Unit Name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Days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Dates </w:t>
            </w:r>
          </w:p>
        </w:tc>
      </w:tr>
      <w:tr w:rsidR="00BC00AC">
        <w:trPr>
          <w:trHeight w:val="42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C" w:rsidRDefault="00FB02FE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Grading Period 4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Reading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7:  Reading Research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3/20-4/28 </w:t>
            </w:r>
          </w:p>
        </w:tc>
      </w:tr>
      <w:tr w:rsidR="00BC00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8:  Understanding Poetry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5/1-6/1 </w:t>
            </w:r>
          </w:p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>Integrated Word Study:  4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9 Weeks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52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3/20-6/1 </w:t>
            </w:r>
          </w:p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hd w:val="clear" w:color="auto" w:fill="C1C2C2"/>
              </w:rPr>
              <w:t>Writing Workshop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</w:tr>
      <w:tr w:rsidR="00BC00A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7:  Research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3/20-4/28 </w:t>
            </w:r>
          </w:p>
        </w:tc>
      </w:tr>
      <w:tr w:rsidR="00BC00A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BC00AC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Unit 8:  Poetry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AC" w:rsidRDefault="00FB02FE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5/1-6/1 </w:t>
            </w:r>
          </w:p>
        </w:tc>
      </w:tr>
    </w:tbl>
    <w:p w:rsidR="00000000" w:rsidRDefault="00FB02FE"/>
    <w:sectPr w:rsidR="00000000">
      <w:pgSz w:w="12240" w:h="15840"/>
      <w:pgMar w:top="362" w:right="3657" w:bottom="53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5E4"/>
    <w:multiLevelType w:val="hybridMultilevel"/>
    <w:tmpl w:val="C01EAFF0"/>
    <w:lvl w:ilvl="0" w:tplc="06AE9D56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1AADC6">
      <w:start w:val="1"/>
      <w:numFmt w:val="bullet"/>
      <w:lvlText w:val=""/>
      <w:lvlJc w:val="left"/>
      <w:pPr>
        <w:ind w:left="1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98344E">
      <w:start w:val="1"/>
      <w:numFmt w:val="bullet"/>
      <w:lvlText w:val="▪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A6F86">
      <w:start w:val="1"/>
      <w:numFmt w:val="bullet"/>
      <w:lvlText w:val="•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C41C8">
      <w:start w:val="1"/>
      <w:numFmt w:val="bullet"/>
      <w:lvlText w:val="o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0EFC8">
      <w:start w:val="1"/>
      <w:numFmt w:val="bullet"/>
      <w:lvlText w:val="▪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0FC86">
      <w:start w:val="1"/>
      <w:numFmt w:val="bullet"/>
      <w:lvlText w:val="•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A2F0FC">
      <w:start w:val="1"/>
      <w:numFmt w:val="bullet"/>
      <w:lvlText w:val="o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00860">
      <w:start w:val="1"/>
      <w:numFmt w:val="bullet"/>
      <w:lvlText w:val="▪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77564"/>
    <w:multiLevelType w:val="hybridMultilevel"/>
    <w:tmpl w:val="95EADC7A"/>
    <w:lvl w:ilvl="0" w:tplc="EB825D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80FBDA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5A79CC">
      <w:start w:val="1"/>
      <w:numFmt w:val="bullet"/>
      <w:lvlText w:val="▪"/>
      <w:lvlJc w:val="left"/>
      <w:pPr>
        <w:ind w:left="22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3C4CDC">
      <w:start w:val="1"/>
      <w:numFmt w:val="bullet"/>
      <w:lvlText w:val="•"/>
      <w:lvlJc w:val="left"/>
      <w:pPr>
        <w:ind w:left="29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327048">
      <w:start w:val="1"/>
      <w:numFmt w:val="bullet"/>
      <w:lvlText w:val="o"/>
      <w:lvlJc w:val="left"/>
      <w:pPr>
        <w:ind w:left="37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423CE">
      <w:start w:val="1"/>
      <w:numFmt w:val="bullet"/>
      <w:lvlText w:val="▪"/>
      <w:lvlJc w:val="left"/>
      <w:pPr>
        <w:ind w:left="44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C6A32">
      <w:start w:val="1"/>
      <w:numFmt w:val="bullet"/>
      <w:lvlText w:val="•"/>
      <w:lvlJc w:val="left"/>
      <w:pPr>
        <w:ind w:left="51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F89186">
      <w:start w:val="1"/>
      <w:numFmt w:val="bullet"/>
      <w:lvlText w:val="o"/>
      <w:lvlJc w:val="left"/>
      <w:pPr>
        <w:ind w:left="58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A2FBC">
      <w:start w:val="1"/>
      <w:numFmt w:val="bullet"/>
      <w:lvlText w:val="▪"/>
      <w:lvlJc w:val="left"/>
      <w:pPr>
        <w:ind w:left="65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5222FE"/>
    <w:multiLevelType w:val="hybridMultilevel"/>
    <w:tmpl w:val="57026C4E"/>
    <w:lvl w:ilvl="0" w:tplc="6CCAFFC4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B89154">
      <w:start w:val="1"/>
      <w:numFmt w:val="bullet"/>
      <w:lvlText w:val="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3851B0">
      <w:start w:val="1"/>
      <w:numFmt w:val="bullet"/>
      <w:lvlText w:val="▪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A1A14">
      <w:start w:val="1"/>
      <w:numFmt w:val="bullet"/>
      <w:lvlText w:val="•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223F6A">
      <w:start w:val="1"/>
      <w:numFmt w:val="bullet"/>
      <w:lvlText w:val="o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20E0A0">
      <w:start w:val="1"/>
      <w:numFmt w:val="bullet"/>
      <w:lvlText w:val="▪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221E2">
      <w:start w:val="1"/>
      <w:numFmt w:val="bullet"/>
      <w:lvlText w:val="•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2C428A">
      <w:start w:val="1"/>
      <w:numFmt w:val="bullet"/>
      <w:lvlText w:val="o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61CDE">
      <w:start w:val="1"/>
      <w:numFmt w:val="bullet"/>
      <w:lvlText w:val="▪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AC"/>
    <w:rsid w:val="00BC00AC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B4303-8FA3-4644-BDD9-9A5ED1B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Company>Fort Bend ISD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peter.yackus</dc:creator>
  <cp:keywords/>
  <cp:lastModifiedBy>Campbell, Kristen</cp:lastModifiedBy>
  <cp:revision>2</cp:revision>
  <dcterms:created xsi:type="dcterms:W3CDTF">2016-10-21T18:21:00Z</dcterms:created>
  <dcterms:modified xsi:type="dcterms:W3CDTF">2016-10-21T18:21:00Z</dcterms:modified>
</cp:coreProperties>
</file>